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95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709"/>
        <w:gridCol w:w="709"/>
        <w:gridCol w:w="425"/>
        <w:gridCol w:w="637"/>
        <w:gridCol w:w="2765"/>
        <w:gridCol w:w="1418"/>
        <w:gridCol w:w="425"/>
        <w:gridCol w:w="1596"/>
        <w:gridCol w:w="1414"/>
        <w:gridCol w:w="1620"/>
      </w:tblGrid>
      <w:tr w:rsidR="00C50E29" w:rsidRPr="00CE0944" w:rsidTr="00C50E29">
        <w:trPr>
          <w:cantSplit/>
          <w:trHeight w:val="474"/>
        </w:trPr>
        <w:tc>
          <w:tcPr>
            <w:tcW w:w="2518" w:type="dxa"/>
            <w:vMerge w:val="restart"/>
            <w:shd w:val="clear" w:color="auto" w:fill="FBE4D5" w:themeFill="accent2" w:themeFillTint="33"/>
          </w:tcPr>
          <w:p w:rsidR="00C50E29" w:rsidRPr="00CE0944" w:rsidRDefault="00C50E29" w:rsidP="005E36EB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CE0944">
              <w:rPr>
                <w:rFonts w:cstheme="minorHAnsi"/>
                <w:sz w:val="16"/>
                <w:szCs w:val="16"/>
              </w:rPr>
              <w:t>Place Value (3)</w:t>
            </w:r>
          </w:p>
        </w:tc>
        <w:tc>
          <w:tcPr>
            <w:tcW w:w="1559" w:type="dxa"/>
            <w:vMerge w:val="restart"/>
            <w:shd w:val="clear" w:color="auto" w:fill="FBE4D5" w:themeFill="accent2" w:themeFillTint="33"/>
          </w:tcPr>
          <w:p w:rsidR="00C50E29" w:rsidRPr="00CE0944" w:rsidRDefault="00C50E29" w:rsidP="005E36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Addition / Subtraction (5)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  <w:vAlign w:val="center"/>
          </w:tcPr>
          <w:p w:rsidR="00C50E29" w:rsidRPr="00CE0944" w:rsidRDefault="00C50E29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 xml:space="preserve">Assessment </w:t>
            </w:r>
            <w:r>
              <w:rPr>
                <w:rFonts w:cstheme="minorHAnsi"/>
                <w:sz w:val="16"/>
                <w:szCs w:val="16"/>
              </w:rPr>
              <w:t>point 1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</w:tcPr>
          <w:p w:rsidR="00C50E29" w:rsidRPr="00CE0944" w:rsidRDefault="00C50E29" w:rsidP="005E36E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 xml:space="preserve">Moderation week 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C50E29" w:rsidRPr="00CE0944" w:rsidRDefault="00C50E29" w:rsidP="005E36E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Autumn half term</w:t>
            </w:r>
          </w:p>
        </w:tc>
        <w:tc>
          <w:tcPr>
            <w:tcW w:w="637" w:type="dxa"/>
            <w:vMerge w:val="restart"/>
            <w:shd w:val="clear" w:color="auto" w:fill="BC8FDD"/>
            <w:textDirection w:val="btLr"/>
          </w:tcPr>
          <w:p w:rsidR="00C50E29" w:rsidRPr="00CE0944" w:rsidRDefault="00C50E29" w:rsidP="005E36E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Data input week</w:t>
            </w:r>
          </w:p>
        </w:tc>
        <w:tc>
          <w:tcPr>
            <w:tcW w:w="2765" w:type="dxa"/>
            <w:vMerge w:val="restart"/>
            <w:shd w:val="clear" w:color="auto" w:fill="E2EFD9" w:themeFill="accent6" w:themeFillTint="33"/>
          </w:tcPr>
          <w:p w:rsidR="00C50E29" w:rsidRPr="00CE0944" w:rsidRDefault="00C50E29" w:rsidP="005E36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Multiplication/Division (6)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</w:tcPr>
          <w:p w:rsidR="00C50E29" w:rsidRPr="00CE0944" w:rsidRDefault="00C50E29" w:rsidP="005E36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Fractions/Decimals (1)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C50E29" w:rsidRPr="00CE0944" w:rsidRDefault="00C50E29" w:rsidP="005E36E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End of Autumn term</w:t>
            </w:r>
          </w:p>
        </w:tc>
        <w:tc>
          <w:tcPr>
            <w:tcW w:w="4630" w:type="dxa"/>
            <w:gridSpan w:val="3"/>
            <w:shd w:val="clear" w:color="auto" w:fill="E2EFD9" w:themeFill="accent6" w:themeFillTint="33"/>
            <w:vAlign w:val="center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Fractions / Decimals (3)</w:t>
            </w:r>
          </w:p>
        </w:tc>
      </w:tr>
      <w:tr w:rsidR="00C50E29" w:rsidRPr="00CE0944" w:rsidTr="00C50E29">
        <w:trPr>
          <w:cantSplit/>
          <w:trHeight w:val="775"/>
        </w:trPr>
        <w:tc>
          <w:tcPr>
            <w:tcW w:w="2518" w:type="dxa"/>
            <w:vMerge/>
            <w:shd w:val="clear" w:color="auto" w:fill="FBE4D5" w:themeFill="accent2" w:themeFillTint="33"/>
          </w:tcPr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BE4D5" w:themeFill="accent2" w:themeFillTint="33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C8FDD"/>
            <w:textDirection w:val="btLr"/>
            <w:vAlign w:val="center"/>
          </w:tcPr>
          <w:p w:rsidR="00C50E29" w:rsidRPr="00CE0944" w:rsidRDefault="00C50E29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C8FDD"/>
            <w:textDirection w:val="btLr"/>
          </w:tcPr>
          <w:p w:rsidR="00C50E29" w:rsidRPr="00CE0944" w:rsidRDefault="00C50E29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50E29" w:rsidRPr="00CE0944" w:rsidRDefault="00C50E29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dxa"/>
            <w:vMerge/>
            <w:shd w:val="clear" w:color="auto" w:fill="BC8FDD"/>
            <w:textDirection w:val="btLr"/>
          </w:tcPr>
          <w:p w:rsidR="00C50E29" w:rsidRPr="00CE0944" w:rsidRDefault="00C50E29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5" w:type="dxa"/>
            <w:vMerge/>
            <w:shd w:val="clear" w:color="auto" w:fill="E2EFD9" w:themeFill="accent6" w:themeFillTint="33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50E29" w:rsidRPr="00CE0944" w:rsidRDefault="00C50E29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BC8FDD"/>
            <w:textDirection w:val="btLr"/>
            <w:vAlign w:val="center"/>
          </w:tcPr>
          <w:p w:rsidR="00C50E29" w:rsidRPr="00CE0944" w:rsidRDefault="00C50E29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 xml:space="preserve">Assessment </w:t>
            </w:r>
            <w:r>
              <w:rPr>
                <w:rFonts w:cstheme="minorHAnsi"/>
                <w:sz w:val="16"/>
                <w:szCs w:val="16"/>
              </w:rPr>
              <w:t>point 2</w:t>
            </w:r>
          </w:p>
        </w:tc>
        <w:tc>
          <w:tcPr>
            <w:tcW w:w="1414" w:type="dxa"/>
            <w:shd w:val="clear" w:color="auto" w:fill="BC8FDD"/>
            <w:textDirection w:val="btLr"/>
            <w:vAlign w:val="center"/>
          </w:tcPr>
          <w:p w:rsidR="00C50E29" w:rsidRPr="00CE0944" w:rsidRDefault="00C50E29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Moderation</w:t>
            </w:r>
            <w:r>
              <w:rPr>
                <w:rFonts w:cstheme="minorHAnsi"/>
                <w:sz w:val="16"/>
                <w:szCs w:val="16"/>
              </w:rPr>
              <w:t xml:space="preserve"> week</w:t>
            </w:r>
          </w:p>
        </w:tc>
        <w:tc>
          <w:tcPr>
            <w:tcW w:w="1620" w:type="dxa"/>
            <w:shd w:val="clear" w:color="auto" w:fill="BC8FDD"/>
            <w:textDirection w:val="btLr"/>
            <w:vAlign w:val="center"/>
          </w:tcPr>
          <w:p w:rsidR="00C50E29" w:rsidRPr="00CE0944" w:rsidRDefault="00C50E29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Data input week</w:t>
            </w:r>
          </w:p>
        </w:tc>
      </w:tr>
      <w:tr w:rsidR="00C50E29" w:rsidRPr="00CE0944" w:rsidTr="00C50E29">
        <w:tc>
          <w:tcPr>
            <w:tcW w:w="2518" w:type="dxa"/>
            <w:shd w:val="clear" w:color="auto" w:fill="FBE4D5" w:themeFill="accent2" w:themeFillTint="33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 xml:space="preserve">Weeks 1-3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Weeks 4-8</w:t>
            </w:r>
          </w:p>
        </w:tc>
        <w:tc>
          <w:tcPr>
            <w:tcW w:w="709" w:type="dxa"/>
            <w:shd w:val="clear" w:color="auto" w:fill="BC8FDD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Week 7</w:t>
            </w:r>
          </w:p>
        </w:tc>
        <w:tc>
          <w:tcPr>
            <w:tcW w:w="709" w:type="dxa"/>
            <w:shd w:val="clear" w:color="auto" w:fill="BC8FDD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Week 8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C8FDD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 xml:space="preserve">Week 9 </w:t>
            </w:r>
          </w:p>
        </w:tc>
        <w:tc>
          <w:tcPr>
            <w:tcW w:w="2765" w:type="dxa"/>
            <w:shd w:val="clear" w:color="auto" w:fill="E2EFD9" w:themeFill="accent6" w:themeFillTint="33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Weeks 9-14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Week 15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BC8FDD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Week 16</w:t>
            </w:r>
          </w:p>
        </w:tc>
        <w:tc>
          <w:tcPr>
            <w:tcW w:w="1414" w:type="dxa"/>
            <w:shd w:val="clear" w:color="auto" w:fill="BC8FDD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Week 17</w:t>
            </w:r>
          </w:p>
        </w:tc>
        <w:tc>
          <w:tcPr>
            <w:tcW w:w="1620" w:type="dxa"/>
            <w:shd w:val="clear" w:color="auto" w:fill="BC8FDD"/>
          </w:tcPr>
          <w:p w:rsidR="00C50E29" w:rsidRPr="00CE0944" w:rsidRDefault="00C50E29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 xml:space="preserve">Week 18 </w:t>
            </w:r>
          </w:p>
        </w:tc>
      </w:tr>
      <w:tr w:rsidR="00C50E29" w:rsidRPr="00CE0944" w:rsidTr="00C50E29">
        <w:trPr>
          <w:trHeight w:val="3135"/>
        </w:trPr>
        <w:tc>
          <w:tcPr>
            <w:tcW w:w="2518" w:type="dxa"/>
            <w:shd w:val="clear" w:color="auto" w:fill="FBE4D5" w:themeFill="accent2" w:themeFillTint="33"/>
          </w:tcPr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Identify, estimate and represent numbers using different representations.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Count in 4s, 8s, 50s and 100s from 0.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Find 10 or 100 more or less than any number.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Recognise place value of each digit in 3-digit numbers.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Compare and order numbers up to 1000.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Read &amp; write numbers in numerals and words up to 1000.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Recognise and read Roman numerals to 12 (I to XII)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FBE4D5" w:themeFill="accent2" w:themeFillTint="33"/>
          </w:tcPr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Add and subtract numbers mentally including: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HTU+U, HTU+T, HTU+H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Add/Subtract numbers with up to 3 digits using formal written methods of columnar addition and subtraction.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Estimate answers to calculations and use inverse operations to check answers.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Solve problems, including missing number problems using number facts, place value and more complex Addition/Subtraction.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Partition numbers in different ways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 xml:space="preserve">e.g. </w:t>
            </w:r>
            <w:r w:rsidRPr="00CE0944">
              <w:rPr>
                <w:rFonts w:cstheme="minorHAnsi"/>
                <w:sz w:val="16"/>
                <w:szCs w:val="16"/>
              </w:rPr>
              <w:tab/>
              <w:t>146=100+46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ab/>
              <w:t>146=130+16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Count in 4s, 8s, 50s and 100s from 0.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TIMES TABLES: 3, 4, 8.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Write number sentences for 3, 4 and 8 times tables and related division facts.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Use times tables to work out more complex calculations.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e.g.</w:t>
            </w:r>
            <w:r w:rsidRPr="00CE0944">
              <w:rPr>
                <w:rFonts w:cstheme="minorHAnsi"/>
                <w:sz w:val="16"/>
                <w:szCs w:val="16"/>
              </w:rPr>
              <w:tab/>
              <w:t xml:space="preserve">4x12x5 = (4x5)x12 = 20x12 =  </w:t>
            </w:r>
            <w:r w:rsidRPr="00CE0944">
              <w:rPr>
                <w:rFonts w:cstheme="minorHAnsi"/>
                <w:sz w:val="16"/>
                <w:szCs w:val="16"/>
              </w:rPr>
              <w:tab/>
              <w:t>(2x12)x10= 24x10= 240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Progress to formal written method calculations of short multiplication/division.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Solve problems, including missing number problems, involving x/÷.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Solve problems of positive integer scaling and correspondence.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i.e. n objects are connected to m objects.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e.g. 3 hats, 4 coats, how many different outfits?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Count up and down in tenths.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Recognise that tenths arise from dividing an object into ten equal parts and dividing 1-digit numbers or quantities by 10.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30" w:type="dxa"/>
            <w:gridSpan w:val="3"/>
            <w:shd w:val="clear" w:color="auto" w:fill="E2EFD9" w:themeFill="accent6" w:themeFillTint="33"/>
          </w:tcPr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Compare and order unit fractions including on a number line going beyond 1.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Compare and order fractions with the same denominators.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Recognise, and show with diagrams, equivalent fractions with small denominators.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Recognise, find and write fractions of a discrete set of objects - unit fractions and non-unit fractions with small denominators.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Recognise and use fractions as numbers - unit fractions and non-unit fractions with small denominators.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- Add and subtract fractions with the same denominator within a whole.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e.g. 5/7 + 1/7 = 6/7</w:t>
            </w:r>
          </w:p>
          <w:p w:rsidR="00C50E29" w:rsidRPr="00CE0944" w:rsidRDefault="00C50E29" w:rsidP="00CE094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50E29" w:rsidRPr="00CA2600" w:rsidTr="00C50E29">
        <w:trPr>
          <w:trHeight w:val="642"/>
        </w:trPr>
        <w:tc>
          <w:tcPr>
            <w:tcW w:w="2518" w:type="dxa"/>
            <w:shd w:val="clear" w:color="auto" w:fill="D9E2F3" w:themeFill="accent5" w:themeFillTint="33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C50E29" w:rsidRPr="00CA2600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D9E2F3" w:themeFill="accent5" w:themeFillTint="33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C50E29" w:rsidRPr="00CA2600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9E2F3" w:themeFill="accent5" w:themeFillTint="33"/>
          </w:tcPr>
          <w:p w:rsidR="00C50E29" w:rsidRPr="00CA2600" w:rsidRDefault="00C50E29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D9E2F3" w:themeFill="accent5" w:themeFillTint="33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C50E29" w:rsidRPr="00CA2600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C50E29" w:rsidRPr="00CA2600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9E2F3" w:themeFill="accent5" w:themeFillTint="33"/>
          </w:tcPr>
          <w:p w:rsidR="00C50E29" w:rsidRPr="00CA2600" w:rsidRDefault="00C50E29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630" w:type="dxa"/>
            <w:gridSpan w:val="3"/>
            <w:shd w:val="clear" w:color="auto" w:fill="D9E2F3" w:themeFill="accent5" w:themeFillTint="33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C50E29" w:rsidRPr="00CA2600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</w:tr>
      <w:tr w:rsidR="00C50E29" w:rsidRPr="00CA2600" w:rsidTr="00C50E29">
        <w:trPr>
          <w:trHeight w:val="131"/>
        </w:trPr>
        <w:tc>
          <w:tcPr>
            <w:tcW w:w="2518" w:type="dxa"/>
            <w:tcBorders>
              <w:bottom w:val="single" w:sz="24" w:space="0" w:color="auto"/>
            </w:tcBorders>
            <w:shd w:val="clear" w:color="auto" w:fill="75DBFF"/>
          </w:tcPr>
          <w:p w:rsidR="00C50E29" w:rsidRPr="00944495" w:rsidRDefault="00C50E29" w:rsidP="00BF21DE">
            <w:pPr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>Maths meeting</w:t>
            </w:r>
          </w:p>
          <w:p w:rsidR="00C50E29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Song</w:t>
            </w:r>
          </w:p>
          <w:p w:rsidR="00C50E29" w:rsidRPr="00944495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Counting – </w:t>
            </w:r>
          </w:p>
          <w:p w:rsidR="00C50E29" w:rsidRPr="00944495" w:rsidRDefault="004B7DFC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Times tables</w:t>
            </w:r>
            <w:r w:rsidR="00C50E29" w:rsidRPr="00944495">
              <w:rPr>
                <w:sz w:val="12"/>
                <w:szCs w:val="16"/>
              </w:rPr>
              <w:t xml:space="preserve"> – </w:t>
            </w:r>
          </w:p>
          <w:p w:rsidR="00C50E29" w:rsidRPr="00944495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Calendar – </w:t>
            </w:r>
          </w:p>
          <w:p w:rsidR="00C50E29" w:rsidRPr="00944495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Time – </w:t>
            </w:r>
          </w:p>
          <w:p w:rsidR="00C50E29" w:rsidRPr="00944495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Shape – </w:t>
            </w:r>
          </w:p>
          <w:p w:rsidR="00C50E29" w:rsidRPr="00944495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Money – </w:t>
            </w:r>
          </w:p>
          <w:p w:rsidR="00C50E29" w:rsidRPr="00944495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PV – </w:t>
            </w:r>
          </w:p>
          <w:p w:rsidR="00C50E29" w:rsidRPr="00944495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Add/sub – </w:t>
            </w:r>
          </w:p>
          <w:p w:rsidR="00C50E29" w:rsidRPr="00944495" w:rsidRDefault="00C50E29" w:rsidP="004B7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Pre learning – </w:t>
            </w:r>
          </w:p>
        </w:tc>
        <w:tc>
          <w:tcPr>
            <w:tcW w:w="2977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C50E29" w:rsidRPr="00CA2600" w:rsidRDefault="00C50E29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24" w:space="0" w:color="auto"/>
            </w:tcBorders>
            <w:shd w:val="clear" w:color="auto" w:fill="75DBFF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75DBFF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C50E29" w:rsidRPr="00CA2600" w:rsidRDefault="00C50E29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630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</w:tr>
    </w:tbl>
    <w:p w:rsidR="00F67297" w:rsidRDefault="00F67297">
      <w:pPr>
        <w:rPr>
          <w:sz w:val="2"/>
        </w:rPr>
      </w:pPr>
    </w:p>
    <w:p w:rsidR="00C50E29" w:rsidRDefault="00C50E29">
      <w:pPr>
        <w:rPr>
          <w:sz w:val="2"/>
        </w:rPr>
      </w:pPr>
    </w:p>
    <w:p w:rsidR="00C50E29" w:rsidRDefault="00C50E29">
      <w:pPr>
        <w:rPr>
          <w:sz w:val="2"/>
        </w:rPr>
      </w:pPr>
    </w:p>
    <w:p w:rsidR="00C50E29" w:rsidRDefault="00C50E29">
      <w:pPr>
        <w:rPr>
          <w:sz w:val="2"/>
        </w:rPr>
      </w:pPr>
    </w:p>
    <w:p w:rsidR="00C50E29" w:rsidRDefault="00C50E29">
      <w:pPr>
        <w:rPr>
          <w:sz w:val="2"/>
        </w:rPr>
      </w:pPr>
    </w:p>
    <w:p w:rsidR="00C50E29" w:rsidRDefault="00C50E29">
      <w:pPr>
        <w:rPr>
          <w:sz w:val="2"/>
        </w:rPr>
      </w:pPr>
    </w:p>
    <w:p w:rsidR="00C50E29" w:rsidRDefault="00C50E29">
      <w:pPr>
        <w:rPr>
          <w:sz w:val="2"/>
        </w:rPr>
      </w:pPr>
    </w:p>
    <w:p w:rsidR="00C50E29" w:rsidRDefault="00C50E29">
      <w:pPr>
        <w:rPr>
          <w:sz w:val="2"/>
        </w:rPr>
      </w:pPr>
    </w:p>
    <w:p w:rsidR="00C50E29" w:rsidRDefault="00C50E29">
      <w:pPr>
        <w:rPr>
          <w:sz w:val="2"/>
        </w:rPr>
      </w:pPr>
    </w:p>
    <w:p w:rsidR="004B7DFC" w:rsidRDefault="004B7DFC">
      <w:pPr>
        <w:rPr>
          <w:sz w:val="2"/>
        </w:rPr>
      </w:pPr>
    </w:p>
    <w:p w:rsidR="004B7DFC" w:rsidRDefault="004B7DFC">
      <w:pPr>
        <w:rPr>
          <w:sz w:val="2"/>
        </w:rPr>
      </w:pPr>
    </w:p>
    <w:p w:rsidR="00C50E29" w:rsidRDefault="00C50E29">
      <w:pPr>
        <w:rPr>
          <w:sz w:val="2"/>
        </w:rPr>
      </w:pPr>
    </w:p>
    <w:p w:rsidR="00C50E29" w:rsidRDefault="00C50E29">
      <w:pPr>
        <w:rPr>
          <w:sz w:val="2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476"/>
        <w:gridCol w:w="1042"/>
        <w:gridCol w:w="425"/>
        <w:gridCol w:w="1418"/>
        <w:gridCol w:w="709"/>
        <w:gridCol w:w="425"/>
        <w:gridCol w:w="992"/>
        <w:gridCol w:w="709"/>
        <w:gridCol w:w="1559"/>
        <w:gridCol w:w="992"/>
        <w:gridCol w:w="426"/>
        <w:gridCol w:w="3260"/>
        <w:gridCol w:w="709"/>
        <w:gridCol w:w="708"/>
        <w:gridCol w:w="709"/>
      </w:tblGrid>
      <w:tr w:rsidR="00C50E29" w:rsidRPr="0015054B" w:rsidTr="00C50E29">
        <w:trPr>
          <w:cantSplit/>
          <w:trHeight w:val="415"/>
        </w:trPr>
        <w:tc>
          <w:tcPr>
            <w:tcW w:w="1476" w:type="dxa"/>
            <w:vMerge w:val="restart"/>
            <w:shd w:val="clear" w:color="auto" w:fill="FFFFCC"/>
          </w:tcPr>
          <w:p w:rsidR="00C50E29" w:rsidRPr="0015054B" w:rsidRDefault="00C50E29" w:rsidP="004028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lastRenderedPageBreak/>
              <w:t>Fractions / Decimals (1)</w:t>
            </w:r>
          </w:p>
        </w:tc>
        <w:tc>
          <w:tcPr>
            <w:tcW w:w="1042" w:type="dxa"/>
            <w:vMerge w:val="restart"/>
            <w:shd w:val="clear" w:color="auto" w:fill="FFFFCC"/>
          </w:tcPr>
          <w:p w:rsidR="00C50E29" w:rsidRPr="0015054B" w:rsidRDefault="00C50E29" w:rsidP="00402806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Money (1)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</w:tcPr>
          <w:p w:rsidR="00C50E29" w:rsidRPr="0015054B" w:rsidRDefault="00C50E29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Spring half term</w:t>
            </w:r>
          </w:p>
        </w:tc>
        <w:tc>
          <w:tcPr>
            <w:tcW w:w="1418" w:type="dxa"/>
            <w:vMerge w:val="restart"/>
            <w:shd w:val="clear" w:color="auto" w:fill="FFFFCC"/>
          </w:tcPr>
          <w:p w:rsidR="00C50E29" w:rsidRPr="0015054B" w:rsidRDefault="00C50E29" w:rsidP="00402806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Measures  (5)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  <w:vAlign w:val="center"/>
          </w:tcPr>
          <w:p w:rsidR="00C50E29" w:rsidRPr="0015054B" w:rsidRDefault="00C50E29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Assessment point 3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C50E29" w:rsidRPr="0015054B" w:rsidRDefault="00C50E29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End of Spring term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Measures  (1)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</w:tcPr>
          <w:p w:rsidR="00C50E29" w:rsidRPr="0015054B" w:rsidRDefault="00C50E29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Data input week</w:t>
            </w:r>
          </w:p>
        </w:tc>
        <w:tc>
          <w:tcPr>
            <w:tcW w:w="1559" w:type="dxa"/>
            <w:vMerge w:val="restart"/>
            <w:shd w:val="clear" w:color="auto" w:fill="D9E2F3" w:themeFill="accent5" w:themeFillTint="33"/>
          </w:tcPr>
          <w:p w:rsidR="00C50E29" w:rsidRPr="0015054B" w:rsidRDefault="00C50E29" w:rsidP="004028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Time (4)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</w:tcPr>
          <w:p w:rsidR="00C50E29" w:rsidRPr="0015054B" w:rsidRDefault="00C50E29" w:rsidP="004028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Shape / Handling Data (2)</w:t>
            </w:r>
          </w:p>
        </w:tc>
        <w:tc>
          <w:tcPr>
            <w:tcW w:w="426" w:type="dxa"/>
            <w:vMerge w:val="restart"/>
            <w:shd w:val="clear" w:color="auto" w:fill="FFE599" w:themeFill="accent4" w:themeFillTint="66"/>
            <w:textDirection w:val="btLr"/>
          </w:tcPr>
          <w:p w:rsidR="00C50E29" w:rsidRPr="0015054B" w:rsidRDefault="00C50E29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Summer half term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</w:tcPr>
          <w:p w:rsidR="00C50E29" w:rsidRPr="0015054B" w:rsidRDefault="00C50E29" w:rsidP="004028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Shape / Handling Data (2)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  <w:vAlign w:val="center"/>
          </w:tcPr>
          <w:p w:rsidR="00C50E29" w:rsidRPr="0015054B" w:rsidRDefault="00C50E29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Assessment point 4</w:t>
            </w:r>
          </w:p>
        </w:tc>
        <w:tc>
          <w:tcPr>
            <w:tcW w:w="708" w:type="dxa"/>
            <w:vMerge w:val="restart"/>
            <w:shd w:val="clear" w:color="auto" w:fill="BC8FDD"/>
            <w:textDirection w:val="btLr"/>
          </w:tcPr>
          <w:p w:rsidR="00C50E29" w:rsidRPr="0015054B" w:rsidRDefault="00C50E29" w:rsidP="0040280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Moderation week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</w:tcPr>
          <w:p w:rsidR="00C50E29" w:rsidRPr="0015054B" w:rsidRDefault="00C50E29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Data input week</w:t>
            </w:r>
          </w:p>
        </w:tc>
      </w:tr>
      <w:tr w:rsidR="00C50E29" w:rsidRPr="0015054B" w:rsidTr="00C50E29">
        <w:trPr>
          <w:cantSplit/>
          <w:trHeight w:val="637"/>
        </w:trPr>
        <w:tc>
          <w:tcPr>
            <w:tcW w:w="1476" w:type="dxa"/>
            <w:vMerge/>
            <w:shd w:val="clear" w:color="auto" w:fill="FFFFCC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vMerge/>
            <w:shd w:val="clear" w:color="auto" w:fill="FFFFCC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</w:tcPr>
          <w:p w:rsidR="00C50E29" w:rsidRPr="0015054B" w:rsidRDefault="00C50E29" w:rsidP="0015054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CC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C8FDD"/>
            <w:textDirection w:val="btLr"/>
            <w:vAlign w:val="center"/>
          </w:tcPr>
          <w:p w:rsidR="00C50E29" w:rsidRPr="0015054B" w:rsidRDefault="00C50E29" w:rsidP="0015054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50E29" w:rsidRPr="0015054B" w:rsidRDefault="00C50E29" w:rsidP="0015054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C8FDD"/>
            <w:textDirection w:val="btLr"/>
          </w:tcPr>
          <w:p w:rsidR="00C50E29" w:rsidRPr="0015054B" w:rsidRDefault="00C50E29" w:rsidP="0015054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Moderation week</w:t>
            </w:r>
          </w:p>
        </w:tc>
        <w:tc>
          <w:tcPr>
            <w:tcW w:w="709" w:type="dxa"/>
            <w:vMerge/>
            <w:shd w:val="clear" w:color="auto" w:fill="BC8FDD"/>
            <w:textDirection w:val="btLr"/>
          </w:tcPr>
          <w:p w:rsidR="00C50E29" w:rsidRPr="0015054B" w:rsidRDefault="00C50E29" w:rsidP="0015054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E2F3" w:themeFill="accent5" w:themeFillTint="33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  <w:textDirection w:val="btLr"/>
          </w:tcPr>
          <w:p w:rsidR="00C50E29" w:rsidRPr="0015054B" w:rsidRDefault="00C50E29" w:rsidP="0015054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C8FDD"/>
            <w:textDirection w:val="btLr"/>
            <w:vAlign w:val="center"/>
          </w:tcPr>
          <w:p w:rsidR="00C50E29" w:rsidRPr="0015054B" w:rsidRDefault="00C50E29" w:rsidP="0015054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BC8FDD"/>
            <w:textDirection w:val="btLr"/>
          </w:tcPr>
          <w:p w:rsidR="00C50E29" w:rsidRPr="0015054B" w:rsidRDefault="00C50E29" w:rsidP="0015054B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C8FDD"/>
            <w:textDirection w:val="btLr"/>
          </w:tcPr>
          <w:p w:rsidR="00C50E29" w:rsidRPr="0015054B" w:rsidRDefault="00C50E29" w:rsidP="0015054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0E29" w:rsidRPr="0015054B" w:rsidTr="00C50E29">
        <w:trPr>
          <w:cantSplit/>
          <w:trHeight w:val="195"/>
        </w:trPr>
        <w:tc>
          <w:tcPr>
            <w:tcW w:w="1476" w:type="dxa"/>
            <w:shd w:val="clear" w:color="auto" w:fill="FFFFCC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Week 19</w:t>
            </w:r>
          </w:p>
        </w:tc>
        <w:tc>
          <w:tcPr>
            <w:tcW w:w="1042" w:type="dxa"/>
            <w:shd w:val="clear" w:color="auto" w:fill="FFFFCC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Week 20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CC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Weeks 21-25</w:t>
            </w:r>
          </w:p>
        </w:tc>
        <w:tc>
          <w:tcPr>
            <w:tcW w:w="709" w:type="dxa"/>
            <w:shd w:val="clear" w:color="auto" w:fill="BC8FDD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Week 25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C8FDD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Week 26</w:t>
            </w:r>
          </w:p>
        </w:tc>
        <w:tc>
          <w:tcPr>
            <w:tcW w:w="709" w:type="dxa"/>
            <w:shd w:val="clear" w:color="auto" w:fill="BC8FDD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Week 27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Weeks 27 - 30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Weeks 31-32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Weeks 33-34</w:t>
            </w:r>
          </w:p>
        </w:tc>
        <w:tc>
          <w:tcPr>
            <w:tcW w:w="709" w:type="dxa"/>
            <w:shd w:val="clear" w:color="auto" w:fill="BC8FDD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Week 34</w:t>
            </w:r>
          </w:p>
        </w:tc>
        <w:tc>
          <w:tcPr>
            <w:tcW w:w="708" w:type="dxa"/>
            <w:shd w:val="clear" w:color="auto" w:fill="BC8FDD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Week 35</w:t>
            </w:r>
          </w:p>
        </w:tc>
        <w:tc>
          <w:tcPr>
            <w:tcW w:w="709" w:type="dxa"/>
            <w:shd w:val="clear" w:color="auto" w:fill="BC8FDD"/>
          </w:tcPr>
          <w:p w:rsidR="00C50E29" w:rsidRPr="0015054B" w:rsidRDefault="00C50E29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Week 36</w:t>
            </w:r>
          </w:p>
        </w:tc>
      </w:tr>
      <w:tr w:rsidR="00C50E29" w:rsidRPr="0015054B" w:rsidTr="00C50E29">
        <w:trPr>
          <w:trHeight w:val="2622"/>
        </w:trPr>
        <w:tc>
          <w:tcPr>
            <w:tcW w:w="1476" w:type="dxa"/>
            <w:shd w:val="clear" w:color="auto" w:fill="FFFFCC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Solve problems using all fractions knowledge.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Understand the relation between unit fractions and division.</w:t>
            </w:r>
          </w:p>
        </w:tc>
        <w:tc>
          <w:tcPr>
            <w:tcW w:w="1042" w:type="dxa"/>
            <w:shd w:val="clear" w:color="auto" w:fill="FFFFCC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+/- amounts of money to give change using both £ &amp; p in practical contexts.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CC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Measure, compare, +/- lengths (m/cm/mm); mass (kg/g); volume/capacity (l/ml) including mixed units.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e.g. 200g and 1kg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Measure the perimeter of simple 2d shapes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Position and Direction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Identify horizontal and vertical lines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Identify pairs of perpendicular and parallel lines.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E2F3" w:themeFill="accent5" w:themeFillTint="33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Tell and write the time from an analogue clock to the nearest minute.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Read 12 hour &amp; 24 hour clocks. - -- Record and compare time in terms of seconds, minutes and hours.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 xml:space="preserve">- Use vocabulary such as o'clock, am/pm, morning, afternoon, noon, midnight. 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Know the number of seconds in a minute &amp; the number of days in each month, year &amp; leap year.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Compare durations of events.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Shape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Draw 2d shapes.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Make 3d shapes using modelling materials.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Recognise 3d shapes in different orientations and describe them.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Angles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Recognise angles as a property of shape or a description of a turn.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Identify right angles.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Recognise that 2 right angles make 1/2 turn, 3 make 3/4 turn and 4 make a whole turn.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Identify whether angles are greater or less than a right angle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Handling Data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Present data using bar charts, pictograms and tables.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Use scales progressing in 2s, 5s and 10s.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Interpret data using bar charts, pictograms and tables in a variety of contexts.</w:t>
            </w:r>
          </w:p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- Solve 1- and 2- step questions e.g. How many more/fewer using information presented in scaled bar charts, pictograms and tables.</w:t>
            </w:r>
          </w:p>
        </w:tc>
        <w:tc>
          <w:tcPr>
            <w:tcW w:w="708" w:type="dxa"/>
            <w:shd w:val="clear" w:color="auto" w:fill="FFFFFF" w:themeFill="background1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0E29" w:rsidRPr="0015054B" w:rsidRDefault="00C50E29" w:rsidP="001505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50E29" w:rsidRPr="00EB4E99" w:rsidTr="00C50E29">
        <w:trPr>
          <w:trHeight w:val="840"/>
        </w:trPr>
        <w:tc>
          <w:tcPr>
            <w:tcW w:w="2518" w:type="dxa"/>
            <w:gridSpan w:val="2"/>
            <w:shd w:val="clear" w:color="auto" w:fill="DEEAF6" w:themeFill="accent1" w:themeFillTint="33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C50E29" w:rsidRPr="00CA2600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DEEAF6" w:themeFill="accent1" w:themeFillTint="33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C50E29" w:rsidRPr="00CA2600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C50E29" w:rsidRPr="00CA2600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C50E29" w:rsidRPr="00CA2600" w:rsidRDefault="00C50E29" w:rsidP="00C50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C50E29" w:rsidRPr="00CA2600" w:rsidRDefault="00C50E29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shd w:val="clear" w:color="auto" w:fill="DEEAF6" w:themeFill="accent1" w:themeFillTint="33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:rsidR="00C50E29" w:rsidRPr="00CA2600" w:rsidRDefault="00C50E29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C50E29" w:rsidRPr="00CA2600" w:rsidRDefault="00C50E29" w:rsidP="00BF2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50E29" w:rsidRPr="00EB4E99" w:rsidTr="00C50E29">
        <w:trPr>
          <w:trHeight w:val="840"/>
        </w:trPr>
        <w:tc>
          <w:tcPr>
            <w:tcW w:w="2518" w:type="dxa"/>
            <w:gridSpan w:val="2"/>
            <w:tcBorders>
              <w:bottom w:val="single" w:sz="24" w:space="0" w:color="auto"/>
            </w:tcBorders>
            <w:shd w:val="clear" w:color="auto" w:fill="75DBFF"/>
          </w:tcPr>
          <w:p w:rsidR="00C50E29" w:rsidRDefault="00C50E29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single" w:sz="24" w:space="0" w:color="auto"/>
            </w:tcBorders>
            <w:shd w:val="clear" w:color="auto" w:fill="75DBFF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75DBFF"/>
          </w:tcPr>
          <w:p w:rsidR="00C50E29" w:rsidRDefault="00C50E29" w:rsidP="00BF21DE">
            <w:pPr>
              <w:rPr>
                <w:rFonts w:cstheme="minorHAnsi"/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shd w:val="clear" w:color="auto" w:fill="75DBFF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75DBFF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6" w:type="dxa"/>
            <w:vMerge/>
            <w:shd w:val="clear" w:color="auto" w:fill="75DBFF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75DBFF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708" w:type="dxa"/>
            <w:shd w:val="clear" w:color="auto" w:fill="75DBFF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75DBFF"/>
          </w:tcPr>
          <w:p w:rsidR="00C50E29" w:rsidRPr="00EB4E99" w:rsidRDefault="00C50E29" w:rsidP="00BF21D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7A4CF6" w:rsidRDefault="007A4CF6" w:rsidP="008C5AC0"/>
    <w:sectPr w:rsidR="007A4CF6" w:rsidSect="007A4CF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F6" w:rsidRDefault="007A4CF6" w:rsidP="007A4CF6">
      <w:pPr>
        <w:spacing w:after="0" w:line="240" w:lineRule="auto"/>
      </w:pPr>
      <w:r>
        <w:separator/>
      </w:r>
    </w:p>
  </w:endnote>
  <w:endnote w:type="continuationSeparator" w:id="0">
    <w:p w:rsidR="007A4CF6" w:rsidRDefault="007A4CF6" w:rsidP="007A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F6" w:rsidRDefault="007A4CF6" w:rsidP="007A4CF6">
      <w:pPr>
        <w:spacing w:after="0" w:line="240" w:lineRule="auto"/>
      </w:pPr>
      <w:r>
        <w:separator/>
      </w:r>
    </w:p>
  </w:footnote>
  <w:footnote w:type="continuationSeparator" w:id="0">
    <w:p w:rsidR="007A4CF6" w:rsidRDefault="007A4CF6" w:rsidP="007A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F6" w:rsidRPr="007A4CF6" w:rsidRDefault="007A4CF6" w:rsidP="007A4CF6">
    <w:pPr>
      <w:pStyle w:val="Header"/>
      <w:jc w:val="center"/>
    </w:pPr>
    <w:r>
      <w:rPr>
        <w:b/>
        <w:sz w:val="36"/>
        <w:u w:val="single"/>
      </w:rPr>
      <w:t>Year 3 – 201</w:t>
    </w:r>
    <w:r w:rsidR="005A02C4">
      <w:rPr>
        <w:b/>
        <w:sz w:val="36"/>
        <w:u w:val="single"/>
      </w:rPr>
      <w:t>9</w:t>
    </w:r>
    <w:r>
      <w:rPr>
        <w:b/>
        <w:sz w:val="36"/>
        <w:u w:val="single"/>
      </w:rPr>
      <w:t xml:space="preserve"> / 20</w:t>
    </w:r>
    <w:r w:rsidR="005A02C4">
      <w:rPr>
        <w:b/>
        <w:sz w:val="36"/>
        <w:u w:val="single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547"/>
    <w:multiLevelType w:val="hybridMultilevel"/>
    <w:tmpl w:val="E966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6"/>
    <w:rsid w:val="000B66BC"/>
    <w:rsid w:val="0015054B"/>
    <w:rsid w:val="001A4BAD"/>
    <w:rsid w:val="00402806"/>
    <w:rsid w:val="004B7DFC"/>
    <w:rsid w:val="005A02C4"/>
    <w:rsid w:val="005E36EB"/>
    <w:rsid w:val="00650FB6"/>
    <w:rsid w:val="007975F9"/>
    <w:rsid w:val="007A4CF6"/>
    <w:rsid w:val="008C5AC0"/>
    <w:rsid w:val="00A97BB7"/>
    <w:rsid w:val="00BC0D19"/>
    <w:rsid w:val="00C50E29"/>
    <w:rsid w:val="00CE0944"/>
    <w:rsid w:val="00ED7E25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F6"/>
  </w:style>
  <w:style w:type="paragraph" w:styleId="Footer">
    <w:name w:val="footer"/>
    <w:basedOn w:val="Normal"/>
    <w:link w:val="Foot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F6"/>
  </w:style>
  <w:style w:type="paragraph" w:styleId="ListParagraph">
    <w:name w:val="List Paragraph"/>
    <w:basedOn w:val="Normal"/>
    <w:uiPriority w:val="34"/>
    <w:qFormat/>
    <w:rsid w:val="00C50E29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F6"/>
  </w:style>
  <w:style w:type="paragraph" w:styleId="Footer">
    <w:name w:val="footer"/>
    <w:basedOn w:val="Normal"/>
    <w:link w:val="Foot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F6"/>
  </w:style>
  <w:style w:type="paragraph" w:styleId="ListParagraph">
    <w:name w:val="List Paragraph"/>
    <w:basedOn w:val="Normal"/>
    <w:uiPriority w:val="34"/>
    <w:qFormat/>
    <w:rsid w:val="00C50E29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AF21-34EA-45E5-9345-CF10E0B5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Dilks</dc:creator>
  <cp:lastModifiedBy>Julie Ryan</cp:lastModifiedBy>
  <cp:revision>4</cp:revision>
  <cp:lastPrinted>2017-07-14T13:25:00Z</cp:lastPrinted>
  <dcterms:created xsi:type="dcterms:W3CDTF">2018-07-17T15:39:00Z</dcterms:created>
  <dcterms:modified xsi:type="dcterms:W3CDTF">2019-06-13T12:33:00Z</dcterms:modified>
</cp:coreProperties>
</file>